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9A66" w14:textId="639B9633" w:rsidR="004075D1" w:rsidRDefault="007E7076" w:rsidP="00E43548">
      <w:pPr>
        <w:tabs>
          <w:tab w:val="center" w:pos="7906"/>
        </w:tabs>
        <w:spacing w:after="0" w:line="259" w:lineRule="auto"/>
        <w:ind w:left="0" w:right="0" w:firstLine="0"/>
        <w:jc w:val="left"/>
        <w:rPr>
          <w:rFonts w:ascii="Arial" w:hAnsi="Arial" w:cs="Arial"/>
        </w:rPr>
      </w:pPr>
      <w:r>
        <w:rPr>
          <w:rFonts w:ascii="Gill Sans MT" w:eastAsia="Gill Sans MT" w:hAnsi="Gill Sans MT" w:cs="Gill Sans MT"/>
        </w:rPr>
        <w:t xml:space="preserve">  </w:t>
      </w:r>
      <w:r w:rsidR="00E81CBA">
        <w:rPr>
          <w:rFonts w:ascii="Arial" w:hAnsi="Arial" w:cs="Arial"/>
          <w:noProof/>
          <w:lang w:val="es-SV" w:eastAsia="es-SV"/>
        </w:rPr>
        <w:drawing>
          <wp:anchor distT="0" distB="0" distL="114300" distR="114300" simplePos="0" relativeHeight="251669504" behindDoc="0" locked="0" layoutInCell="1" allowOverlap="1" wp14:anchorId="71BD3808" wp14:editId="0C2134F5">
            <wp:simplePos x="0" y="0"/>
            <wp:positionH relativeFrom="margin">
              <wp:align>left</wp:align>
            </wp:positionH>
            <wp:positionV relativeFrom="paragraph">
              <wp:posOffset>-31750</wp:posOffset>
            </wp:positionV>
            <wp:extent cx="819150" cy="1004738"/>
            <wp:effectExtent l="0" t="0" r="0" b="5080"/>
            <wp:wrapNone/>
            <wp:docPr id="4" name="Picture 1" descr="CEPAL 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PAL az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42" cy="1007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CBA" w:rsidRPr="00526087">
        <w:rPr>
          <w:rFonts w:ascii="Gill Sans MT" w:eastAsia="Gill Sans MT" w:hAnsi="Gill Sans MT" w:cs="Gill Sans MT"/>
          <w:noProof/>
          <w:lang w:val="es-SV" w:eastAsia="es-SV"/>
        </w:rPr>
        <w:drawing>
          <wp:anchor distT="0" distB="0" distL="114300" distR="114300" simplePos="0" relativeHeight="251671552" behindDoc="0" locked="0" layoutInCell="1" allowOverlap="1" wp14:anchorId="22AD5436" wp14:editId="3B2B25D4">
            <wp:simplePos x="0" y="0"/>
            <wp:positionH relativeFrom="margin">
              <wp:posOffset>4741545</wp:posOffset>
            </wp:positionH>
            <wp:positionV relativeFrom="paragraph">
              <wp:posOffset>0</wp:posOffset>
            </wp:positionV>
            <wp:extent cx="1720850" cy="908050"/>
            <wp:effectExtent l="0" t="0" r="0" b="0"/>
            <wp:wrapThrough wrapText="bothSides">
              <wp:wrapPolygon edited="0">
                <wp:start x="5739" y="1359"/>
                <wp:lineTo x="3108" y="4078"/>
                <wp:lineTo x="2152" y="6344"/>
                <wp:lineTo x="2152" y="9516"/>
                <wp:lineTo x="1196" y="10422"/>
                <wp:lineTo x="1196" y="12235"/>
                <wp:lineTo x="2391" y="16766"/>
                <wp:lineTo x="2391" y="17220"/>
                <wp:lineTo x="5261" y="19485"/>
                <wp:lineTo x="5739" y="20392"/>
                <wp:lineTo x="6695" y="20392"/>
                <wp:lineTo x="7413" y="19485"/>
                <wp:lineTo x="13869" y="17220"/>
                <wp:lineTo x="21042" y="16313"/>
                <wp:lineTo x="20803" y="14501"/>
                <wp:lineTo x="10282" y="9516"/>
                <wp:lineTo x="10521" y="6797"/>
                <wp:lineTo x="9565" y="4531"/>
                <wp:lineTo x="6695" y="1359"/>
                <wp:lineTo x="5739" y="1359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19F546" w14:textId="5E9BB811" w:rsidR="004075D1" w:rsidRPr="00F62662" w:rsidRDefault="004075D1" w:rsidP="004075D1">
      <w:pPr>
        <w:spacing w:before="60" w:after="60"/>
        <w:jc w:val="center"/>
        <w:rPr>
          <w:rFonts w:ascii="Arial" w:hAnsi="Arial" w:cs="Arial"/>
          <w:sz w:val="20"/>
        </w:rPr>
      </w:pPr>
    </w:p>
    <w:p w14:paraId="69E35D70" w14:textId="77777777" w:rsidR="004075D1" w:rsidRPr="00F62662" w:rsidRDefault="004075D1" w:rsidP="004075D1">
      <w:pPr>
        <w:spacing w:before="60" w:after="60"/>
        <w:jc w:val="center"/>
        <w:rPr>
          <w:rFonts w:ascii="Arial" w:hAnsi="Arial" w:cs="Arial"/>
          <w:sz w:val="20"/>
        </w:rPr>
      </w:pPr>
    </w:p>
    <w:p w14:paraId="528477D0" w14:textId="77777777" w:rsidR="004075D1" w:rsidRDefault="004075D1" w:rsidP="004075D1">
      <w:pPr>
        <w:spacing w:before="60" w:after="60"/>
        <w:jc w:val="center"/>
        <w:rPr>
          <w:rFonts w:ascii="Arial" w:hAnsi="Arial" w:cs="Arial"/>
          <w:sz w:val="20"/>
        </w:rPr>
      </w:pPr>
    </w:p>
    <w:p w14:paraId="3EF55681" w14:textId="77777777" w:rsidR="004075D1" w:rsidRDefault="004075D1" w:rsidP="004075D1">
      <w:pPr>
        <w:spacing w:before="60" w:after="60"/>
        <w:jc w:val="center"/>
        <w:rPr>
          <w:rFonts w:ascii="Arial" w:hAnsi="Arial" w:cs="Arial"/>
          <w:sz w:val="20"/>
        </w:rPr>
      </w:pPr>
    </w:p>
    <w:p w14:paraId="611D616D" w14:textId="356A9D17" w:rsidR="004075D1" w:rsidRPr="00E81CBA" w:rsidRDefault="00FE3061" w:rsidP="004075D1">
      <w:pPr>
        <w:pStyle w:val="Title"/>
        <w:rPr>
          <w:rFonts w:ascii="Segoe UI" w:hAnsi="Segoe UI" w:cs="Segoe UI"/>
          <w:sz w:val="20"/>
          <w:u w:val="none"/>
        </w:rPr>
      </w:pPr>
      <w:r w:rsidRPr="00E81CBA">
        <w:rPr>
          <w:rFonts w:ascii="Segoe UI" w:hAnsi="Segoe UI" w:cs="Segoe UI"/>
          <w:sz w:val="20"/>
          <w:u w:val="none"/>
          <w:lang w:val="es-ES"/>
        </w:rPr>
        <w:t xml:space="preserve">QUINTA REUNIÓN DEL FORO DE LOS PAÍSES DE AMÉRICA LATINA Y EL CARIBE </w:t>
      </w:r>
      <w:r w:rsidR="00E81CBA" w:rsidRPr="00E81CBA">
        <w:rPr>
          <w:rFonts w:ascii="Segoe UI" w:hAnsi="Segoe UI" w:cs="Segoe UI"/>
          <w:sz w:val="20"/>
          <w:u w:val="none"/>
          <w:lang w:val="es-ES"/>
        </w:rPr>
        <w:br/>
      </w:r>
      <w:r w:rsidRPr="00E81CBA">
        <w:rPr>
          <w:rFonts w:ascii="Segoe UI" w:hAnsi="Segoe UI" w:cs="Segoe UI"/>
          <w:sz w:val="20"/>
          <w:u w:val="none"/>
          <w:lang w:val="es-ES"/>
        </w:rPr>
        <w:t>SOBRE EL DESARROLLO SOSTENIBLE</w:t>
      </w:r>
    </w:p>
    <w:p w14:paraId="3F2F81B7" w14:textId="4EE69EAB" w:rsidR="004075D1" w:rsidRPr="00E81CBA" w:rsidRDefault="004075D1" w:rsidP="00414755">
      <w:pPr>
        <w:pStyle w:val="Title"/>
        <w:spacing w:before="60"/>
        <w:rPr>
          <w:rFonts w:ascii="Segoe UI" w:hAnsi="Segoe UI" w:cs="Segoe UI"/>
          <w:sz w:val="20"/>
          <w:u w:val="none"/>
          <w:lang w:val="es-ES"/>
        </w:rPr>
      </w:pPr>
      <w:r w:rsidRPr="00E81CBA">
        <w:rPr>
          <w:rFonts w:ascii="Segoe UI" w:hAnsi="Segoe UI" w:cs="Segoe UI"/>
          <w:sz w:val="20"/>
          <w:u w:val="none"/>
          <w:lang w:val="es-ES"/>
        </w:rPr>
        <w:t xml:space="preserve">San José, </w:t>
      </w:r>
      <w:r w:rsidR="00FE3061" w:rsidRPr="00E81CBA">
        <w:rPr>
          <w:rFonts w:ascii="Segoe UI" w:hAnsi="Segoe UI" w:cs="Segoe UI"/>
          <w:sz w:val="20"/>
          <w:u w:val="none"/>
          <w:lang w:val="es-ES"/>
        </w:rPr>
        <w:t>7</w:t>
      </w:r>
      <w:r w:rsidRPr="00E81CBA">
        <w:rPr>
          <w:rFonts w:ascii="Segoe UI" w:hAnsi="Segoe UI" w:cs="Segoe UI"/>
          <w:sz w:val="20"/>
          <w:u w:val="none"/>
          <w:lang w:val="es-ES"/>
        </w:rPr>
        <w:t xml:space="preserve"> y </w:t>
      </w:r>
      <w:r w:rsidR="00FE3061" w:rsidRPr="00E81CBA">
        <w:rPr>
          <w:rFonts w:ascii="Segoe UI" w:hAnsi="Segoe UI" w:cs="Segoe UI"/>
          <w:sz w:val="20"/>
          <w:u w:val="none"/>
          <w:lang w:val="es-ES"/>
        </w:rPr>
        <w:t>9</w:t>
      </w:r>
      <w:r w:rsidRPr="00E81CBA">
        <w:rPr>
          <w:rFonts w:ascii="Segoe UI" w:hAnsi="Segoe UI" w:cs="Segoe UI"/>
          <w:sz w:val="20"/>
          <w:u w:val="none"/>
          <w:lang w:val="es-ES"/>
        </w:rPr>
        <w:t xml:space="preserve"> de </w:t>
      </w:r>
      <w:r w:rsidR="00FE3061" w:rsidRPr="00E81CBA">
        <w:rPr>
          <w:rFonts w:ascii="Segoe UI" w:hAnsi="Segoe UI" w:cs="Segoe UI"/>
          <w:sz w:val="20"/>
          <w:u w:val="none"/>
          <w:lang w:val="es-ES"/>
        </w:rPr>
        <w:t>marzo</w:t>
      </w:r>
      <w:r w:rsidRPr="00E81CBA">
        <w:rPr>
          <w:rFonts w:ascii="Segoe UI" w:hAnsi="Segoe UI" w:cs="Segoe UI"/>
          <w:sz w:val="20"/>
          <w:u w:val="none"/>
          <w:lang w:val="es-ES"/>
        </w:rPr>
        <w:t xml:space="preserve"> de </w:t>
      </w:r>
      <w:r w:rsidR="00FE3061" w:rsidRPr="00E81CBA">
        <w:rPr>
          <w:rFonts w:ascii="Segoe UI" w:hAnsi="Segoe UI" w:cs="Segoe UI"/>
          <w:sz w:val="20"/>
          <w:u w:val="none"/>
          <w:lang w:val="es-ES"/>
        </w:rPr>
        <w:t>2022</w:t>
      </w:r>
      <w:r w:rsidRPr="00E81CBA">
        <w:rPr>
          <w:rFonts w:ascii="Segoe UI" w:hAnsi="Segoe UI" w:cs="Segoe UI"/>
          <w:sz w:val="20"/>
          <w:u w:val="none"/>
          <w:lang w:val="es-ES"/>
        </w:rPr>
        <w:t xml:space="preserve"> </w:t>
      </w:r>
    </w:p>
    <w:p w14:paraId="1C9031A2" w14:textId="77777777" w:rsidR="004075D1" w:rsidRPr="00E81CBA" w:rsidRDefault="004075D1" w:rsidP="00414755">
      <w:pPr>
        <w:spacing w:before="60" w:after="60"/>
        <w:ind w:left="14" w:right="14" w:hanging="14"/>
        <w:jc w:val="center"/>
        <w:rPr>
          <w:b/>
          <w:sz w:val="20"/>
          <w:szCs w:val="20"/>
        </w:rPr>
      </w:pPr>
      <w:r w:rsidRPr="00E81CBA">
        <w:rPr>
          <w:b/>
          <w:sz w:val="20"/>
          <w:szCs w:val="20"/>
        </w:rPr>
        <w:t>SOLICITUD DE RESERVA DE HOTEL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8"/>
        <w:gridCol w:w="152"/>
        <w:gridCol w:w="974"/>
        <w:gridCol w:w="267"/>
        <w:gridCol w:w="873"/>
        <w:gridCol w:w="2516"/>
        <w:gridCol w:w="2498"/>
      </w:tblGrid>
      <w:tr w:rsidR="004075D1" w:rsidRPr="00E81CBA" w14:paraId="6B1BD2EE" w14:textId="77777777" w:rsidTr="00C64CD8">
        <w:trPr>
          <w:trHeight w:val="572"/>
          <w:jc w:val="center"/>
        </w:trPr>
        <w:tc>
          <w:tcPr>
            <w:tcW w:w="1962" w:type="pct"/>
            <w:gridSpan w:val="3"/>
          </w:tcPr>
          <w:p w14:paraId="62CCD9C2" w14:textId="77777777" w:rsidR="004075D1" w:rsidRPr="00E81CBA" w:rsidRDefault="004075D1" w:rsidP="00C64CD8">
            <w:pPr>
              <w:spacing w:before="40"/>
            </w:pPr>
            <w:r w:rsidRPr="00E81CBA">
              <w:t>Nombre</w:t>
            </w:r>
          </w:p>
        </w:tc>
        <w:tc>
          <w:tcPr>
            <w:tcW w:w="3038" w:type="pct"/>
            <w:gridSpan w:val="4"/>
          </w:tcPr>
          <w:p w14:paraId="67CAD35F" w14:textId="77777777" w:rsidR="004075D1" w:rsidRPr="00E81CBA" w:rsidRDefault="004075D1" w:rsidP="00C64CD8">
            <w:pPr>
              <w:spacing w:before="40"/>
            </w:pPr>
            <w:r w:rsidRPr="00E81CBA">
              <w:t>Apellidos</w:t>
            </w:r>
          </w:p>
        </w:tc>
      </w:tr>
      <w:tr w:rsidR="004075D1" w:rsidRPr="00E81CBA" w14:paraId="6BE84A49" w14:textId="77777777" w:rsidTr="00C64CD8">
        <w:trPr>
          <w:cantSplit/>
          <w:trHeight w:val="565"/>
          <w:jc w:val="center"/>
        </w:trPr>
        <w:tc>
          <w:tcPr>
            <w:tcW w:w="1406" w:type="pct"/>
            <w:vAlign w:val="center"/>
          </w:tcPr>
          <w:p w14:paraId="2577D220" w14:textId="77777777" w:rsidR="004075D1" w:rsidRPr="00E81CBA" w:rsidRDefault="004075D1" w:rsidP="00C64CD8">
            <w:r w:rsidRPr="00E81CBA">
              <w:t xml:space="preserve">Jefe/a de delegación </w:t>
            </w:r>
            <w:r w:rsidRPr="00E81CBA">
              <w:sym w:font="Monotype Sorts" w:char="F071"/>
            </w:r>
          </w:p>
        </w:tc>
        <w:tc>
          <w:tcPr>
            <w:tcW w:w="1119" w:type="pct"/>
            <w:gridSpan w:val="4"/>
            <w:vAlign w:val="center"/>
          </w:tcPr>
          <w:p w14:paraId="00C4CB34" w14:textId="77777777" w:rsidR="004075D1" w:rsidRPr="00E81CBA" w:rsidRDefault="004075D1" w:rsidP="00C64CD8">
            <w:r w:rsidRPr="00E81CBA">
              <w:t xml:space="preserve">Delegado/a </w:t>
            </w:r>
            <w:r w:rsidRPr="00E81CBA">
              <w:sym w:font="Monotype Sorts" w:char="F071"/>
            </w:r>
          </w:p>
        </w:tc>
        <w:tc>
          <w:tcPr>
            <w:tcW w:w="1242" w:type="pct"/>
            <w:vAlign w:val="center"/>
          </w:tcPr>
          <w:p w14:paraId="18B43880" w14:textId="77777777" w:rsidR="004075D1" w:rsidRPr="00E81CBA" w:rsidRDefault="004075D1" w:rsidP="00C64CD8">
            <w:r w:rsidRPr="00E81CBA">
              <w:t xml:space="preserve">Observador/a </w:t>
            </w:r>
            <w:r w:rsidRPr="00E81CBA">
              <w:sym w:font="Monotype Sorts" w:char="F071"/>
            </w:r>
          </w:p>
        </w:tc>
        <w:tc>
          <w:tcPr>
            <w:tcW w:w="1233" w:type="pct"/>
            <w:vAlign w:val="center"/>
          </w:tcPr>
          <w:p w14:paraId="54E8393A" w14:textId="77777777" w:rsidR="004075D1" w:rsidRPr="00E81CBA" w:rsidRDefault="004075D1" w:rsidP="00C64CD8">
            <w:r w:rsidRPr="00E81CBA">
              <w:t xml:space="preserve">Invitado/a especial </w:t>
            </w:r>
            <w:r w:rsidRPr="00E81CBA">
              <w:sym w:font="Monotype Sorts" w:char="F071"/>
            </w:r>
          </w:p>
        </w:tc>
      </w:tr>
      <w:tr w:rsidR="004075D1" w:rsidRPr="00E81CBA" w14:paraId="4E5B7208" w14:textId="77777777" w:rsidTr="00C64CD8">
        <w:trPr>
          <w:cantSplit/>
          <w:trHeight w:val="413"/>
          <w:jc w:val="center"/>
        </w:trPr>
        <w:tc>
          <w:tcPr>
            <w:tcW w:w="2525" w:type="pct"/>
            <w:gridSpan w:val="5"/>
          </w:tcPr>
          <w:p w14:paraId="4976BD5E" w14:textId="77777777" w:rsidR="004075D1" w:rsidRPr="00E81CBA" w:rsidRDefault="004075D1" w:rsidP="00C64CD8">
            <w:pPr>
              <w:numPr>
                <w:ilvl w:val="12"/>
                <w:numId w:val="0"/>
              </w:numPr>
              <w:spacing w:before="40"/>
            </w:pPr>
            <w:r w:rsidRPr="00E81CBA">
              <w:t>Cargo oficial:</w:t>
            </w:r>
          </w:p>
        </w:tc>
        <w:tc>
          <w:tcPr>
            <w:tcW w:w="2475" w:type="pct"/>
            <w:gridSpan w:val="2"/>
          </w:tcPr>
          <w:p w14:paraId="6B4B99E2" w14:textId="77777777" w:rsidR="004075D1" w:rsidRPr="00E81CBA" w:rsidRDefault="004075D1" w:rsidP="00C64CD8">
            <w:pPr>
              <w:numPr>
                <w:ilvl w:val="12"/>
                <w:numId w:val="0"/>
              </w:numPr>
              <w:spacing w:before="40"/>
            </w:pPr>
            <w:r w:rsidRPr="00E81CBA">
              <w:t>Organismo:</w:t>
            </w:r>
          </w:p>
        </w:tc>
      </w:tr>
      <w:tr w:rsidR="004075D1" w:rsidRPr="00E81CBA" w14:paraId="1A4D62B8" w14:textId="77777777" w:rsidTr="00C64CD8">
        <w:trPr>
          <w:cantSplit/>
          <w:trHeight w:val="440"/>
          <w:jc w:val="center"/>
        </w:trPr>
        <w:tc>
          <w:tcPr>
            <w:tcW w:w="5000" w:type="pct"/>
            <w:gridSpan w:val="7"/>
          </w:tcPr>
          <w:p w14:paraId="25326B5C" w14:textId="77777777" w:rsidR="004075D1" w:rsidRPr="00E81CBA" w:rsidRDefault="004075D1" w:rsidP="00C64CD8">
            <w:pPr>
              <w:spacing w:before="40"/>
            </w:pPr>
            <w:r w:rsidRPr="00E81CBA">
              <w:t>Dirección:</w:t>
            </w:r>
          </w:p>
        </w:tc>
      </w:tr>
      <w:tr w:rsidR="004075D1" w:rsidRPr="00E81CBA" w14:paraId="7C2E398A" w14:textId="77777777" w:rsidTr="00C64CD8">
        <w:trPr>
          <w:cantSplit/>
          <w:trHeight w:val="442"/>
          <w:jc w:val="center"/>
        </w:trPr>
        <w:tc>
          <w:tcPr>
            <w:tcW w:w="2094" w:type="pct"/>
            <w:gridSpan w:val="4"/>
          </w:tcPr>
          <w:p w14:paraId="25D0EC76" w14:textId="77777777" w:rsidR="004075D1" w:rsidRPr="00E81CBA" w:rsidRDefault="004075D1" w:rsidP="00C64CD8">
            <w:pPr>
              <w:spacing w:before="40"/>
            </w:pPr>
            <w:r w:rsidRPr="00E81CBA">
              <w:t>Ciudad:</w:t>
            </w:r>
          </w:p>
        </w:tc>
        <w:tc>
          <w:tcPr>
            <w:tcW w:w="2906" w:type="pct"/>
            <w:gridSpan w:val="3"/>
          </w:tcPr>
          <w:p w14:paraId="5B0C2682" w14:textId="77777777" w:rsidR="004075D1" w:rsidRPr="00E81CBA" w:rsidRDefault="004075D1" w:rsidP="00C64CD8">
            <w:pPr>
              <w:spacing w:before="40"/>
            </w:pPr>
            <w:r w:rsidRPr="00E81CBA">
              <w:t>País:</w:t>
            </w:r>
          </w:p>
        </w:tc>
      </w:tr>
      <w:tr w:rsidR="004075D1" w:rsidRPr="00E81CBA" w14:paraId="35C3FD0F" w14:textId="77777777" w:rsidTr="00C64CD8">
        <w:trPr>
          <w:cantSplit/>
          <w:trHeight w:val="397"/>
          <w:jc w:val="center"/>
        </w:trPr>
        <w:tc>
          <w:tcPr>
            <w:tcW w:w="1481" w:type="pct"/>
            <w:gridSpan w:val="2"/>
          </w:tcPr>
          <w:p w14:paraId="14626E0E" w14:textId="77777777" w:rsidR="004075D1" w:rsidRPr="00E81CBA" w:rsidRDefault="004075D1" w:rsidP="00C64CD8">
            <w:pPr>
              <w:spacing w:before="40"/>
            </w:pPr>
            <w:r w:rsidRPr="00E81CBA">
              <w:t>Teléfono:</w:t>
            </w:r>
          </w:p>
        </w:tc>
        <w:tc>
          <w:tcPr>
            <w:tcW w:w="1044" w:type="pct"/>
            <w:gridSpan w:val="3"/>
          </w:tcPr>
          <w:p w14:paraId="1F24B993" w14:textId="77777777" w:rsidR="004075D1" w:rsidRPr="00E81CBA" w:rsidRDefault="004075D1" w:rsidP="00C64CD8">
            <w:pPr>
              <w:pStyle w:val="Heading6"/>
              <w:rPr>
                <w:rFonts w:ascii="Segoe UI" w:hAnsi="Segoe UI" w:cs="Segoe UI"/>
                <w:b/>
              </w:rPr>
            </w:pPr>
            <w:r w:rsidRPr="00E81CBA">
              <w:rPr>
                <w:rFonts w:ascii="Segoe UI" w:hAnsi="Segoe UI" w:cs="Segoe UI"/>
              </w:rPr>
              <w:t>Fax:</w:t>
            </w:r>
          </w:p>
        </w:tc>
        <w:tc>
          <w:tcPr>
            <w:tcW w:w="2475" w:type="pct"/>
            <w:gridSpan w:val="2"/>
          </w:tcPr>
          <w:p w14:paraId="5EEFEF80" w14:textId="77777777" w:rsidR="004075D1" w:rsidRPr="00E81CBA" w:rsidRDefault="004075D1" w:rsidP="00C64CD8">
            <w:pPr>
              <w:pStyle w:val="Heading6"/>
              <w:rPr>
                <w:rFonts w:ascii="Segoe UI" w:hAnsi="Segoe UI" w:cs="Segoe UI"/>
                <w:b/>
              </w:rPr>
            </w:pPr>
            <w:r w:rsidRPr="00E81CBA">
              <w:rPr>
                <w:rFonts w:ascii="Segoe UI" w:hAnsi="Segoe UI" w:cs="Segoe UI"/>
              </w:rPr>
              <w:t>Correo electrónico:</w:t>
            </w:r>
          </w:p>
        </w:tc>
      </w:tr>
    </w:tbl>
    <w:p w14:paraId="3ACFF015" w14:textId="77777777" w:rsidR="004075D1" w:rsidRPr="00E81CBA" w:rsidRDefault="004075D1" w:rsidP="004075D1">
      <w:pPr>
        <w:tabs>
          <w:tab w:val="right" w:leader="underscore" w:pos="3969"/>
          <w:tab w:val="left" w:pos="5103"/>
          <w:tab w:val="left" w:pos="7740"/>
        </w:tabs>
        <w:spacing w:before="60" w:after="60"/>
      </w:pPr>
      <w:r w:rsidRPr="00E81CBA">
        <w:t>Información del hotel: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5"/>
        <w:gridCol w:w="2674"/>
        <w:gridCol w:w="2341"/>
      </w:tblGrid>
      <w:tr w:rsidR="00FE3061" w:rsidRPr="00D77A34" w14:paraId="3F478C8B" w14:textId="77777777" w:rsidTr="005C6EA8">
        <w:trPr>
          <w:trHeight w:val="2654"/>
          <w:jc w:val="center"/>
        </w:trPr>
        <w:tc>
          <w:tcPr>
            <w:tcW w:w="2549" w:type="pct"/>
          </w:tcPr>
          <w:p w14:paraId="1F53B74F" w14:textId="77777777" w:rsidR="00DE18D9" w:rsidRPr="007C64A4" w:rsidRDefault="00DE18D9" w:rsidP="00DE18D9">
            <w:pPr>
              <w:pStyle w:val="BodyText"/>
              <w:tabs>
                <w:tab w:val="left" w:pos="360"/>
              </w:tabs>
              <w:rPr>
                <w:rFonts w:ascii="Segoe UI" w:hAnsi="Segoe UI" w:cs="Segoe UI"/>
                <w:b w:val="0"/>
                <w:bCs/>
                <w:iCs/>
                <w:szCs w:val="18"/>
                <w:lang w:val="pt-BR"/>
              </w:rPr>
            </w:pPr>
            <w:r w:rsidRPr="007C64A4">
              <w:rPr>
                <w:rFonts w:ascii="Segoe UI" w:hAnsi="Segoe UI" w:cs="Segoe UI"/>
                <w:szCs w:val="18"/>
                <w:lang w:val="pt-BR"/>
              </w:rPr>
              <w:t xml:space="preserve">HOTEL </w:t>
            </w:r>
            <w:r>
              <w:rPr>
                <w:rFonts w:ascii="Segoe UI" w:hAnsi="Segoe UI" w:cs="Segoe UI"/>
                <w:szCs w:val="18"/>
                <w:lang w:val="pt-BR"/>
              </w:rPr>
              <w:t xml:space="preserve">HILTON SAN JOSE LA SABANA </w:t>
            </w:r>
            <w:r w:rsidRPr="007C64A4">
              <w:rPr>
                <w:rFonts w:ascii="Segoe UI" w:hAnsi="Segoe UI" w:cs="Segoe UI"/>
                <w:szCs w:val="18"/>
                <w:lang w:val="pt-BR"/>
              </w:rPr>
              <w:t xml:space="preserve">(5*) </w:t>
            </w:r>
            <w:r w:rsidRPr="007C64A4">
              <w:rPr>
                <w:rFonts w:ascii="Segoe UI" w:hAnsi="Segoe UI" w:cs="Segoe UI"/>
                <w:i/>
                <w:szCs w:val="18"/>
                <w:lang w:val="pt-BR"/>
              </w:rPr>
              <w:br/>
            </w:r>
            <w:r>
              <w:rPr>
                <w:rFonts w:ascii="Segoe UI" w:hAnsi="Segoe UI" w:cs="Segoe UI"/>
                <w:b w:val="0"/>
                <w:bCs/>
                <w:iCs/>
                <w:szCs w:val="18"/>
                <w:lang w:val="pt-BR"/>
              </w:rPr>
              <w:t>Antiguo restaurante El Chicolte Sabana Norte</w:t>
            </w:r>
            <w:r w:rsidRPr="007C64A4">
              <w:rPr>
                <w:rFonts w:ascii="Segoe UI" w:hAnsi="Segoe UI" w:cs="Segoe UI"/>
                <w:b w:val="0"/>
                <w:bCs/>
                <w:iCs/>
                <w:szCs w:val="18"/>
                <w:lang w:val="pt-BR"/>
              </w:rPr>
              <w:br/>
            </w:r>
            <w:r>
              <w:rPr>
                <w:rFonts w:ascii="Segoe UI" w:hAnsi="Segoe UI" w:cs="Segoe UI"/>
                <w:b w:val="0"/>
                <w:bCs/>
                <w:iCs/>
                <w:szCs w:val="18"/>
                <w:lang w:val="pt-BR"/>
              </w:rPr>
              <w:t>San José, Costa Rica</w:t>
            </w:r>
            <w:r w:rsidRPr="007C64A4">
              <w:rPr>
                <w:rFonts w:ascii="Segoe UI" w:hAnsi="Segoe UI" w:cs="Segoe UI"/>
                <w:b w:val="0"/>
                <w:bCs/>
                <w:iCs/>
                <w:szCs w:val="18"/>
                <w:lang w:val="pt-BR"/>
              </w:rPr>
              <w:t xml:space="preserve"> </w:t>
            </w:r>
            <w:r w:rsidRPr="007C64A4">
              <w:rPr>
                <w:rFonts w:ascii="Segoe UI" w:hAnsi="Segoe UI" w:cs="Segoe UI"/>
                <w:b w:val="0"/>
                <w:bCs/>
                <w:iCs/>
                <w:szCs w:val="18"/>
                <w:lang w:val="pt-BR"/>
              </w:rPr>
              <w:br/>
              <w:t xml:space="preserve">Teléfono: +506 </w:t>
            </w:r>
            <w:r>
              <w:rPr>
                <w:rFonts w:ascii="Segoe UI" w:hAnsi="Segoe UI" w:cs="Segoe UI"/>
                <w:b w:val="0"/>
                <w:bCs/>
                <w:iCs/>
                <w:szCs w:val="18"/>
                <w:lang w:val="pt-BR"/>
              </w:rPr>
              <w:t>2520</w:t>
            </w:r>
            <w:r w:rsidRPr="007C64A4">
              <w:rPr>
                <w:rFonts w:ascii="Segoe UI" w:hAnsi="Segoe UI" w:cs="Segoe UI"/>
                <w:b w:val="0"/>
                <w:bCs/>
                <w:iCs/>
                <w:szCs w:val="18"/>
                <w:lang w:val="pt-BR"/>
              </w:rPr>
              <w:t xml:space="preserve"> </w:t>
            </w:r>
            <w:r>
              <w:rPr>
                <w:rFonts w:ascii="Segoe UI" w:hAnsi="Segoe UI" w:cs="Segoe UI"/>
                <w:b w:val="0"/>
                <w:bCs/>
                <w:iCs/>
                <w:szCs w:val="18"/>
                <w:lang w:val="pt-BR"/>
              </w:rPr>
              <w:t>6001</w:t>
            </w:r>
          </w:p>
          <w:p w14:paraId="69AC076C" w14:textId="77777777" w:rsidR="00DE18D9" w:rsidRPr="00E81CBA" w:rsidRDefault="00DE18D9" w:rsidP="00DE18D9">
            <w:pPr>
              <w:spacing w:before="60"/>
              <w:jc w:val="left"/>
              <w:rPr>
                <w:sz w:val="16"/>
                <w:szCs w:val="16"/>
              </w:rPr>
            </w:pPr>
            <w:r w:rsidRPr="00E81CBA">
              <w:rPr>
                <w:sz w:val="16"/>
                <w:szCs w:val="16"/>
              </w:rPr>
              <w:t xml:space="preserve">Habitación standard single: </w:t>
            </w:r>
            <w:r>
              <w:rPr>
                <w:b/>
                <w:sz w:val="16"/>
                <w:szCs w:val="16"/>
              </w:rPr>
              <w:t>169</w:t>
            </w:r>
            <w:r w:rsidRPr="00E81CBA">
              <w:rPr>
                <w:sz w:val="16"/>
                <w:szCs w:val="16"/>
              </w:rPr>
              <w:t xml:space="preserve"> dólares + 13% de impuestos   </w:t>
            </w:r>
            <w:r w:rsidRPr="00E81CBA">
              <w:rPr>
                <w:sz w:val="16"/>
                <w:szCs w:val="16"/>
              </w:rPr>
              <w:sym w:font="Marlett" w:char="F031"/>
            </w:r>
          </w:p>
          <w:p w14:paraId="07A59D25" w14:textId="77777777" w:rsidR="00DE18D9" w:rsidRPr="00E81CBA" w:rsidRDefault="00DE18D9" w:rsidP="00DE18D9">
            <w:pPr>
              <w:spacing w:before="60"/>
              <w:jc w:val="left"/>
              <w:rPr>
                <w:sz w:val="16"/>
                <w:szCs w:val="16"/>
              </w:rPr>
            </w:pPr>
            <w:r w:rsidRPr="00E81CBA">
              <w:rPr>
                <w:sz w:val="16"/>
                <w:szCs w:val="16"/>
              </w:rPr>
              <w:t xml:space="preserve">Habitación standard doble: </w:t>
            </w:r>
            <w:r>
              <w:rPr>
                <w:b/>
                <w:sz w:val="16"/>
                <w:szCs w:val="16"/>
              </w:rPr>
              <w:t>179</w:t>
            </w:r>
            <w:r w:rsidRPr="00E81CBA">
              <w:rPr>
                <w:sz w:val="16"/>
                <w:szCs w:val="16"/>
              </w:rPr>
              <w:t xml:space="preserve"> dólares + 13% de impuestos   </w:t>
            </w:r>
            <w:r w:rsidRPr="00E81CBA">
              <w:rPr>
                <w:sz w:val="16"/>
                <w:szCs w:val="16"/>
              </w:rPr>
              <w:sym w:font="Marlett" w:char="F031"/>
            </w:r>
          </w:p>
          <w:p w14:paraId="778A3EEC" w14:textId="77777777" w:rsidR="00DE18D9" w:rsidRPr="00851E8B" w:rsidRDefault="00DE18D9" w:rsidP="00DE18D9">
            <w:pPr>
              <w:autoSpaceDE w:val="0"/>
              <w:autoSpaceDN w:val="0"/>
              <w:adjustRightInd w:val="0"/>
              <w:spacing w:before="60"/>
              <w:jc w:val="left"/>
              <w:rPr>
                <w:bCs/>
                <w:sz w:val="16"/>
                <w:szCs w:val="16"/>
              </w:rPr>
            </w:pPr>
            <w:r w:rsidRPr="00E81CBA">
              <w:rPr>
                <w:b/>
                <w:bCs/>
                <w:sz w:val="18"/>
                <w:szCs w:val="18"/>
              </w:rPr>
              <w:t>Correo electrónico</w:t>
            </w:r>
            <w:r w:rsidRPr="00E81CBA">
              <w:rPr>
                <w:sz w:val="18"/>
                <w:szCs w:val="18"/>
              </w:rPr>
              <w:t xml:space="preserve">: </w:t>
            </w:r>
            <w:hyperlink r:id="rId9" w:history="1">
              <w:r w:rsidRPr="00851E8B">
                <w:rPr>
                  <w:rStyle w:val="Hyperlink"/>
                  <w:rFonts w:ascii="Segoe UI" w:hAnsi="Segoe UI"/>
                  <w:sz w:val="16"/>
                  <w:szCs w:val="16"/>
                </w:rPr>
                <w:t>Mariela.Chavez@Hilton.com</w:t>
              </w:r>
            </w:hyperlink>
          </w:p>
          <w:p w14:paraId="05E6AAB9" w14:textId="0D9CE391" w:rsidR="00FE3061" w:rsidRPr="00FE3061" w:rsidRDefault="00DE18D9" w:rsidP="00DE18D9">
            <w:pPr>
              <w:pStyle w:val="BodyText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81CBA">
              <w:rPr>
                <w:rFonts w:ascii="Segoe UI" w:hAnsi="Segoe UI" w:cs="Segoe UI"/>
                <w:szCs w:val="18"/>
                <w:lang w:val="es-ES"/>
              </w:rPr>
              <w:t>Atención</w:t>
            </w:r>
            <w:r>
              <w:rPr>
                <w:rFonts w:ascii="Segoe UI" w:hAnsi="Segoe UI" w:cs="Segoe UI"/>
                <w:szCs w:val="18"/>
                <w:lang w:val="es-ES"/>
              </w:rPr>
              <w:t xml:space="preserve">: </w:t>
            </w:r>
            <w:r>
              <w:rPr>
                <w:rFonts w:ascii="Segoe UI" w:hAnsi="Segoe UI" w:cs="Segoe UI"/>
                <w:b w:val="0"/>
                <w:bCs/>
                <w:szCs w:val="18"/>
                <w:lang w:val="es-ES"/>
              </w:rPr>
              <w:t>Mariela Chavez</w:t>
            </w:r>
          </w:p>
        </w:tc>
        <w:tc>
          <w:tcPr>
            <w:tcW w:w="2451" w:type="pct"/>
            <w:gridSpan w:val="2"/>
          </w:tcPr>
          <w:p w14:paraId="69846DEB" w14:textId="77777777" w:rsidR="00DE18D9" w:rsidRDefault="007C64A4" w:rsidP="00DE18D9">
            <w:pPr>
              <w:pStyle w:val="BodyText"/>
              <w:tabs>
                <w:tab w:val="left" w:pos="360"/>
              </w:tabs>
              <w:spacing w:after="0"/>
              <w:rPr>
                <w:rFonts w:ascii="Segoe UI" w:hAnsi="Segoe UI" w:cs="Segoe UI"/>
                <w:b w:val="0"/>
                <w:bCs/>
                <w:iCs/>
                <w:szCs w:val="18"/>
                <w:lang w:val="pt-BR"/>
              </w:rPr>
            </w:pPr>
            <w:r w:rsidRPr="007C64A4">
              <w:rPr>
                <w:rFonts w:ascii="Segoe UI" w:hAnsi="Segoe UI" w:cs="Segoe UI"/>
                <w:szCs w:val="18"/>
                <w:lang w:val="pt-BR"/>
              </w:rPr>
              <w:t xml:space="preserve">HOTEL </w:t>
            </w:r>
            <w:r w:rsidR="00DE18D9">
              <w:rPr>
                <w:rFonts w:ascii="Segoe UI" w:hAnsi="Segoe UI" w:cs="Segoe UI"/>
                <w:szCs w:val="18"/>
                <w:lang w:val="pt-BR"/>
              </w:rPr>
              <w:t>PARK INN By RADISSON</w:t>
            </w:r>
            <w:r w:rsidRPr="007C64A4">
              <w:rPr>
                <w:rFonts w:ascii="Segoe UI" w:hAnsi="Segoe UI" w:cs="Segoe UI"/>
                <w:szCs w:val="18"/>
                <w:lang w:val="pt-BR"/>
              </w:rPr>
              <w:t xml:space="preserve"> </w:t>
            </w:r>
            <w:r w:rsidRPr="007C64A4">
              <w:rPr>
                <w:rFonts w:ascii="Segoe UI" w:hAnsi="Segoe UI" w:cs="Segoe UI"/>
                <w:i/>
                <w:szCs w:val="18"/>
                <w:lang w:val="pt-BR"/>
              </w:rPr>
              <w:br/>
            </w:r>
            <w:r w:rsidR="00DE18D9">
              <w:rPr>
                <w:rFonts w:ascii="Segoe UI" w:hAnsi="Segoe UI" w:cs="Segoe UI"/>
                <w:b w:val="0"/>
                <w:bCs/>
                <w:iCs/>
                <w:szCs w:val="18"/>
                <w:lang w:val="pt-BR"/>
              </w:rPr>
              <w:t xml:space="preserve">Ave 6-10, Calle 28-30 </w:t>
            </w:r>
          </w:p>
          <w:p w14:paraId="526FE296" w14:textId="049116F3" w:rsidR="007C64A4" w:rsidRPr="007C64A4" w:rsidRDefault="00DE18D9" w:rsidP="007C64A4">
            <w:pPr>
              <w:pStyle w:val="BodyText"/>
              <w:tabs>
                <w:tab w:val="left" w:pos="360"/>
              </w:tabs>
              <w:rPr>
                <w:rFonts w:ascii="Segoe UI" w:hAnsi="Segoe UI" w:cs="Segoe UI"/>
                <w:b w:val="0"/>
                <w:bCs/>
                <w:iCs/>
                <w:szCs w:val="18"/>
                <w:lang w:val="pt-BR"/>
              </w:rPr>
            </w:pPr>
            <w:r>
              <w:rPr>
                <w:rFonts w:ascii="Segoe UI" w:hAnsi="Segoe UI" w:cs="Segoe UI"/>
                <w:b w:val="0"/>
                <w:bCs/>
                <w:iCs/>
                <w:szCs w:val="18"/>
                <w:lang w:val="pt-BR"/>
              </w:rPr>
              <w:t>Barrio Don Bosco</w:t>
            </w:r>
            <w:r w:rsidR="007C64A4" w:rsidRPr="007C64A4">
              <w:rPr>
                <w:rFonts w:ascii="Segoe UI" w:hAnsi="Segoe UI" w:cs="Segoe UI"/>
                <w:b w:val="0"/>
                <w:bCs/>
                <w:iCs/>
                <w:szCs w:val="18"/>
                <w:lang w:val="pt-BR"/>
              </w:rPr>
              <w:br/>
              <w:t>San José</w:t>
            </w:r>
            <w:r>
              <w:rPr>
                <w:rFonts w:ascii="Segoe UI" w:hAnsi="Segoe UI" w:cs="Segoe UI"/>
                <w:b w:val="0"/>
                <w:bCs/>
                <w:iCs/>
                <w:szCs w:val="18"/>
                <w:lang w:val="pt-BR"/>
              </w:rPr>
              <w:t xml:space="preserve">, </w:t>
            </w:r>
            <w:r w:rsidR="007C64A4" w:rsidRPr="007C64A4">
              <w:rPr>
                <w:rFonts w:ascii="Segoe UI" w:hAnsi="Segoe UI" w:cs="Segoe UI"/>
                <w:b w:val="0"/>
                <w:bCs/>
                <w:iCs/>
                <w:szCs w:val="18"/>
                <w:lang w:val="pt-BR"/>
              </w:rPr>
              <w:t>Costa Rica</w:t>
            </w:r>
            <w:r w:rsidR="007C64A4" w:rsidRPr="007C64A4">
              <w:rPr>
                <w:rFonts w:ascii="Segoe UI" w:hAnsi="Segoe UI" w:cs="Segoe UI"/>
                <w:b w:val="0"/>
                <w:bCs/>
                <w:iCs/>
                <w:szCs w:val="18"/>
                <w:lang w:val="pt-BR"/>
              </w:rPr>
              <w:br/>
              <w:t xml:space="preserve">Teléfono: +506 </w:t>
            </w:r>
            <w:r>
              <w:rPr>
                <w:rFonts w:ascii="Segoe UI" w:hAnsi="Segoe UI" w:cs="Segoe UI"/>
                <w:b w:val="0"/>
                <w:bCs/>
                <w:iCs/>
                <w:szCs w:val="18"/>
                <w:lang w:val="pt-BR"/>
              </w:rPr>
              <w:t>4110 1100</w:t>
            </w:r>
          </w:p>
          <w:p w14:paraId="295466FD" w14:textId="1F893CA9" w:rsidR="007C64A4" w:rsidRPr="00E81CBA" w:rsidRDefault="007C64A4" w:rsidP="007C64A4">
            <w:pPr>
              <w:spacing w:before="60"/>
              <w:jc w:val="left"/>
              <w:rPr>
                <w:sz w:val="16"/>
                <w:szCs w:val="16"/>
              </w:rPr>
            </w:pPr>
            <w:r w:rsidRPr="00E81CBA">
              <w:rPr>
                <w:sz w:val="16"/>
                <w:szCs w:val="16"/>
              </w:rPr>
              <w:t xml:space="preserve">Habitación standard single: </w:t>
            </w:r>
            <w:r w:rsidR="00E81CBA" w:rsidRPr="00E81CBA">
              <w:rPr>
                <w:b/>
                <w:sz w:val="16"/>
                <w:szCs w:val="16"/>
              </w:rPr>
              <w:t>1</w:t>
            </w:r>
            <w:r w:rsidR="00DE18D9">
              <w:rPr>
                <w:b/>
                <w:sz w:val="16"/>
                <w:szCs w:val="16"/>
              </w:rPr>
              <w:t>09</w:t>
            </w:r>
            <w:r w:rsidRPr="00E81CBA">
              <w:rPr>
                <w:sz w:val="16"/>
                <w:szCs w:val="16"/>
              </w:rPr>
              <w:t xml:space="preserve"> dólares + 13% de impuestos      </w:t>
            </w:r>
            <w:r w:rsidRPr="00E81CBA">
              <w:rPr>
                <w:sz w:val="16"/>
                <w:szCs w:val="16"/>
              </w:rPr>
              <w:sym w:font="Marlett" w:char="F031"/>
            </w:r>
          </w:p>
          <w:p w14:paraId="620A6553" w14:textId="294F5D1B" w:rsidR="007C64A4" w:rsidRPr="00E81CBA" w:rsidRDefault="007C64A4" w:rsidP="007C64A4">
            <w:pPr>
              <w:spacing w:before="60"/>
              <w:jc w:val="left"/>
              <w:rPr>
                <w:sz w:val="16"/>
                <w:szCs w:val="16"/>
              </w:rPr>
            </w:pPr>
            <w:r w:rsidRPr="00E81CBA">
              <w:rPr>
                <w:sz w:val="16"/>
                <w:szCs w:val="16"/>
              </w:rPr>
              <w:t xml:space="preserve">Habitación standard doble: </w:t>
            </w:r>
            <w:r w:rsidR="00DE18D9" w:rsidRPr="00DE18D9">
              <w:rPr>
                <w:b/>
                <w:sz w:val="16"/>
                <w:szCs w:val="16"/>
              </w:rPr>
              <w:t>109</w:t>
            </w:r>
            <w:r w:rsidRPr="00E81CBA">
              <w:rPr>
                <w:sz w:val="16"/>
                <w:szCs w:val="16"/>
              </w:rPr>
              <w:t xml:space="preserve"> dólares + 13% de impuestos      </w:t>
            </w:r>
            <w:r w:rsidRPr="00E81CBA">
              <w:rPr>
                <w:sz w:val="16"/>
                <w:szCs w:val="16"/>
              </w:rPr>
              <w:sym w:font="Marlett" w:char="F031"/>
            </w:r>
          </w:p>
          <w:p w14:paraId="7D2CE8DD" w14:textId="22C69267" w:rsidR="007C64A4" w:rsidRPr="00DE18D9" w:rsidRDefault="007C64A4" w:rsidP="007C64A4">
            <w:pPr>
              <w:autoSpaceDE w:val="0"/>
              <w:autoSpaceDN w:val="0"/>
              <w:adjustRightInd w:val="0"/>
              <w:spacing w:before="60"/>
              <w:jc w:val="left"/>
              <w:rPr>
                <w:rStyle w:val="Hyperlink"/>
                <w:rFonts w:ascii="Segoe UI" w:hAnsi="Segoe UI"/>
                <w:sz w:val="16"/>
              </w:rPr>
            </w:pPr>
            <w:r w:rsidRPr="00E81CBA">
              <w:rPr>
                <w:b/>
                <w:bCs/>
                <w:sz w:val="18"/>
                <w:szCs w:val="18"/>
              </w:rPr>
              <w:t>Correo electrónico</w:t>
            </w:r>
            <w:r w:rsidRPr="00E81CBA">
              <w:rPr>
                <w:sz w:val="18"/>
                <w:szCs w:val="18"/>
              </w:rPr>
              <w:t>:</w:t>
            </w:r>
            <w:r w:rsidR="00DE18D9">
              <w:rPr>
                <w:sz w:val="18"/>
                <w:szCs w:val="18"/>
              </w:rPr>
              <w:t xml:space="preserve"> </w:t>
            </w:r>
            <w:r w:rsidR="00DE18D9" w:rsidRPr="00DE18D9">
              <w:rPr>
                <w:rStyle w:val="Hyperlink"/>
                <w:rFonts w:ascii="Segoe UI" w:hAnsi="Segoe UI"/>
                <w:sz w:val="16"/>
                <w:szCs w:val="16"/>
              </w:rPr>
              <w:t>zulay.castillo@parkinncostaica.com</w:t>
            </w:r>
            <w:hyperlink r:id="rId10" w:history="1"/>
          </w:p>
          <w:p w14:paraId="7D304156" w14:textId="68A0EDE8" w:rsidR="00FE3061" w:rsidRPr="00D77A34" w:rsidRDefault="007C64A4" w:rsidP="00414755">
            <w:pPr>
              <w:pStyle w:val="BodyText"/>
              <w:tabs>
                <w:tab w:val="left" w:pos="360"/>
              </w:tabs>
              <w:rPr>
                <w:rFonts w:ascii="Arial" w:hAnsi="Arial" w:cs="Arial"/>
              </w:rPr>
            </w:pPr>
            <w:r w:rsidRPr="00E81CBA">
              <w:rPr>
                <w:rFonts w:ascii="Segoe UI" w:hAnsi="Segoe UI" w:cs="Segoe UI"/>
                <w:szCs w:val="18"/>
                <w:lang w:val="es-ES"/>
              </w:rPr>
              <w:t xml:space="preserve">Atención: </w:t>
            </w:r>
            <w:r w:rsidR="00CC05FE">
              <w:rPr>
                <w:rFonts w:ascii="Segoe UI" w:hAnsi="Segoe UI" w:cs="Segoe UI"/>
                <w:b w:val="0"/>
                <w:bCs/>
                <w:szCs w:val="18"/>
                <w:lang w:val="es-ES"/>
              </w:rPr>
              <w:t>Zulay Castillo</w:t>
            </w:r>
          </w:p>
        </w:tc>
      </w:tr>
      <w:tr w:rsidR="00E81CBA" w:rsidRPr="00D77A34" w14:paraId="199419AB" w14:textId="77777777" w:rsidTr="005C6EA8">
        <w:trPr>
          <w:trHeight w:val="572"/>
          <w:jc w:val="center"/>
        </w:trPr>
        <w:tc>
          <w:tcPr>
            <w:tcW w:w="2549" w:type="pct"/>
          </w:tcPr>
          <w:p w14:paraId="56A1CDBA" w14:textId="74348EB5" w:rsidR="00E81CBA" w:rsidRPr="00851E8B" w:rsidRDefault="00E81CBA" w:rsidP="00C64CD8">
            <w:pPr>
              <w:pStyle w:val="BodyText"/>
              <w:tabs>
                <w:tab w:val="left" w:pos="360"/>
              </w:tabs>
              <w:rPr>
                <w:rFonts w:ascii="Arial" w:hAnsi="Arial" w:cs="Arial"/>
                <w:b w:val="0"/>
                <w:bCs/>
                <w:sz w:val="22"/>
                <w:szCs w:val="22"/>
                <w:lang w:val="es-ES"/>
              </w:rPr>
            </w:pPr>
          </w:p>
        </w:tc>
        <w:tc>
          <w:tcPr>
            <w:tcW w:w="2451" w:type="pct"/>
            <w:gridSpan w:val="2"/>
          </w:tcPr>
          <w:p w14:paraId="073CBCF3" w14:textId="2804C7AB" w:rsidR="00851E8B" w:rsidRDefault="00851E8B" w:rsidP="00851E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*Las tarifas de los </w:t>
            </w:r>
            <w:r w:rsidR="00CC05F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hoteles incluyen desayuno e internet</w:t>
            </w:r>
          </w:p>
          <w:p w14:paraId="10F8B536" w14:textId="77777777" w:rsidR="00851E8B" w:rsidRDefault="00851E8B" w:rsidP="00851E8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E0DFC48" w14:textId="3BE650E1" w:rsidR="00486B2F" w:rsidRPr="00486B2F" w:rsidRDefault="00486B2F" w:rsidP="00486B2F">
            <w:pPr>
              <w:rPr>
                <w:sz w:val="18"/>
                <w:szCs w:val="18"/>
                <w:lang w:val="es-CR"/>
              </w:rPr>
            </w:pPr>
            <w:r w:rsidRPr="00486B2F">
              <w:rPr>
                <w:sz w:val="18"/>
                <w:szCs w:val="18"/>
              </w:rPr>
              <w:t xml:space="preserve">*En el caso del Hotel Hilton existe traslado desde y hacia el aeropuerto por un costo de US$ 30 por vía por persona. </w:t>
            </w:r>
            <w:r w:rsidR="00414755">
              <w:rPr>
                <w:sz w:val="18"/>
                <w:szCs w:val="18"/>
              </w:rPr>
              <w:t>Debe coordinarse directamente con la persona de contacto en cada hotel.</w:t>
            </w:r>
          </w:p>
        </w:tc>
      </w:tr>
      <w:tr w:rsidR="004075D1" w:rsidRPr="00575080" w14:paraId="15F9BA9E" w14:textId="77777777" w:rsidTr="005C6EA8">
        <w:trPr>
          <w:trHeight w:val="518"/>
          <w:jc w:val="center"/>
        </w:trPr>
        <w:tc>
          <w:tcPr>
            <w:tcW w:w="2549" w:type="pct"/>
            <w:vAlign w:val="center"/>
          </w:tcPr>
          <w:p w14:paraId="6E7B3356" w14:textId="77777777" w:rsidR="004075D1" w:rsidRPr="00575080" w:rsidRDefault="004075D1" w:rsidP="00C64CD8">
            <w:r w:rsidRPr="00575080">
              <w:t>Fecha de llegada al país:</w:t>
            </w:r>
          </w:p>
        </w:tc>
        <w:tc>
          <w:tcPr>
            <w:tcW w:w="1307" w:type="pct"/>
            <w:vAlign w:val="center"/>
          </w:tcPr>
          <w:p w14:paraId="076D5445" w14:textId="77777777" w:rsidR="004075D1" w:rsidRPr="00575080" w:rsidRDefault="004075D1" w:rsidP="00C64CD8">
            <w:r w:rsidRPr="00575080">
              <w:t>N</w:t>
            </w:r>
            <w:r w:rsidRPr="00575080">
              <w:rPr>
                <w:vertAlign w:val="superscript"/>
              </w:rPr>
              <w:t xml:space="preserve">o </w:t>
            </w:r>
            <w:r w:rsidRPr="00575080">
              <w:t>de vuelo:</w:t>
            </w:r>
          </w:p>
        </w:tc>
        <w:tc>
          <w:tcPr>
            <w:tcW w:w="1144" w:type="pct"/>
            <w:vAlign w:val="center"/>
          </w:tcPr>
          <w:p w14:paraId="08468F72" w14:textId="77777777" w:rsidR="004075D1" w:rsidRPr="00575080" w:rsidRDefault="004075D1" w:rsidP="00C64CD8">
            <w:r w:rsidRPr="00575080">
              <w:t>Hora aprox.:</w:t>
            </w:r>
          </w:p>
        </w:tc>
      </w:tr>
      <w:tr w:rsidR="004075D1" w:rsidRPr="00575080" w14:paraId="69A12290" w14:textId="77777777" w:rsidTr="005C6EA8">
        <w:trPr>
          <w:trHeight w:val="554"/>
          <w:jc w:val="center"/>
        </w:trPr>
        <w:tc>
          <w:tcPr>
            <w:tcW w:w="2549" w:type="pct"/>
            <w:vAlign w:val="center"/>
          </w:tcPr>
          <w:p w14:paraId="28790DB3" w14:textId="77777777" w:rsidR="004075D1" w:rsidRPr="00575080" w:rsidRDefault="004075D1" w:rsidP="00C64CD8">
            <w:r w:rsidRPr="00575080">
              <w:t>Fecha de salida del país:</w:t>
            </w:r>
          </w:p>
        </w:tc>
        <w:tc>
          <w:tcPr>
            <w:tcW w:w="1307" w:type="pct"/>
            <w:vAlign w:val="center"/>
          </w:tcPr>
          <w:p w14:paraId="470F5EC0" w14:textId="77777777" w:rsidR="004075D1" w:rsidRPr="00575080" w:rsidRDefault="004075D1" w:rsidP="00C64CD8">
            <w:r w:rsidRPr="00575080">
              <w:t>N</w:t>
            </w:r>
            <w:r w:rsidRPr="00575080">
              <w:rPr>
                <w:vertAlign w:val="superscript"/>
              </w:rPr>
              <w:t xml:space="preserve">o </w:t>
            </w:r>
            <w:r w:rsidRPr="00575080">
              <w:t>de vuelo:</w:t>
            </w:r>
          </w:p>
        </w:tc>
        <w:tc>
          <w:tcPr>
            <w:tcW w:w="1144" w:type="pct"/>
            <w:vAlign w:val="center"/>
          </w:tcPr>
          <w:p w14:paraId="33B2B39B" w14:textId="77777777" w:rsidR="004075D1" w:rsidRPr="00575080" w:rsidRDefault="004075D1" w:rsidP="00C64CD8">
            <w:r w:rsidRPr="00575080">
              <w:t>Hora aprox.:</w:t>
            </w:r>
          </w:p>
        </w:tc>
      </w:tr>
    </w:tbl>
    <w:p w14:paraId="65B7E5AC" w14:textId="77777777" w:rsidR="004075D1" w:rsidRPr="00575080" w:rsidRDefault="004075D1" w:rsidP="004075D1">
      <w:pPr>
        <w:spacing w:before="60" w:after="60"/>
      </w:pPr>
      <w:r w:rsidRPr="00575080">
        <w:t>Autorizo el uso de la siguiente tarjeta de crédito a fin de garantizar mi reserva de hotel:</w:t>
      </w: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9"/>
        <w:gridCol w:w="2284"/>
        <w:gridCol w:w="1941"/>
        <w:gridCol w:w="434"/>
        <w:gridCol w:w="2154"/>
      </w:tblGrid>
      <w:tr w:rsidR="004075D1" w:rsidRPr="00575080" w14:paraId="5E61DE3F" w14:textId="77777777" w:rsidTr="00C64CD8">
        <w:trPr>
          <w:trHeight w:val="481"/>
          <w:jc w:val="center"/>
        </w:trPr>
        <w:tc>
          <w:tcPr>
            <w:tcW w:w="1638" w:type="pct"/>
            <w:vAlign w:val="center"/>
          </w:tcPr>
          <w:p w14:paraId="5AF2DEE2" w14:textId="77777777" w:rsidR="004075D1" w:rsidRPr="00575080" w:rsidRDefault="004075D1" w:rsidP="00C64CD8">
            <w:r w:rsidRPr="00575080">
              <w:t xml:space="preserve">American Express </w:t>
            </w:r>
            <w:r w:rsidRPr="00575080">
              <w:sym w:font="Marlett" w:char="F031"/>
            </w:r>
            <w:r w:rsidRPr="00575080">
              <w:t xml:space="preserve"> </w:t>
            </w:r>
          </w:p>
        </w:tc>
        <w:tc>
          <w:tcPr>
            <w:tcW w:w="1127" w:type="pct"/>
            <w:vAlign w:val="center"/>
          </w:tcPr>
          <w:p w14:paraId="325D776B" w14:textId="77777777" w:rsidR="004075D1" w:rsidRPr="00575080" w:rsidRDefault="004075D1" w:rsidP="00C64CD8">
            <w:r w:rsidRPr="00575080">
              <w:t xml:space="preserve">Master Card </w:t>
            </w:r>
            <w:r w:rsidRPr="00575080">
              <w:sym w:font="Marlett" w:char="F031"/>
            </w:r>
          </w:p>
        </w:tc>
        <w:tc>
          <w:tcPr>
            <w:tcW w:w="1172" w:type="pct"/>
            <w:gridSpan w:val="2"/>
            <w:vAlign w:val="center"/>
          </w:tcPr>
          <w:p w14:paraId="46BB0C40" w14:textId="77777777" w:rsidR="004075D1" w:rsidRPr="00575080" w:rsidRDefault="004075D1" w:rsidP="00C64CD8">
            <w:r w:rsidRPr="00575080">
              <w:t xml:space="preserve">Visa </w:t>
            </w:r>
            <w:r w:rsidRPr="00575080">
              <w:sym w:font="Marlett" w:char="F031"/>
            </w:r>
            <w:r w:rsidRPr="00575080">
              <w:t xml:space="preserve"> </w:t>
            </w:r>
          </w:p>
        </w:tc>
        <w:tc>
          <w:tcPr>
            <w:tcW w:w="1063" w:type="pct"/>
            <w:vAlign w:val="center"/>
          </w:tcPr>
          <w:p w14:paraId="10D1DEED" w14:textId="77777777" w:rsidR="004075D1" w:rsidRPr="00575080" w:rsidRDefault="004075D1" w:rsidP="00C64CD8">
            <w:r w:rsidRPr="00575080">
              <w:t xml:space="preserve">Otra </w:t>
            </w:r>
            <w:r w:rsidRPr="00575080">
              <w:sym w:font="Marlett" w:char="F031"/>
            </w:r>
          </w:p>
        </w:tc>
      </w:tr>
      <w:tr w:rsidR="004075D1" w:rsidRPr="00575080" w14:paraId="45093972" w14:textId="77777777" w:rsidTr="00C64CD8">
        <w:trPr>
          <w:trHeight w:val="526"/>
          <w:jc w:val="center"/>
        </w:trPr>
        <w:tc>
          <w:tcPr>
            <w:tcW w:w="3723" w:type="pct"/>
            <w:gridSpan w:val="3"/>
            <w:vAlign w:val="center"/>
          </w:tcPr>
          <w:p w14:paraId="6B9800E8" w14:textId="77777777" w:rsidR="004075D1" w:rsidRPr="00575080" w:rsidRDefault="004075D1" w:rsidP="00C64CD8">
            <w:r w:rsidRPr="00575080">
              <w:t>N</w:t>
            </w:r>
            <w:r w:rsidRPr="00575080">
              <w:rPr>
                <w:vertAlign w:val="superscript"/>
              </w:rPr>
              <w:t>o</w:t>
            </w:r>
            <w:r w:rsidRPr="00575080">
              <w:t xml:space="preserve"> de tarjeta de crédito/código de seguridad:</w:t>
            </w:r>
          </w:p>
        </w:tc>
        <w:tc>
          <w:tcPr>
            <w:tcW w:w="1277" w:type="pct"/>
            <w:gridSpan w:val="2"/>
            <w:vAlign w:val="center"/>
          </w:tcPr>
          <w:p w14:paraId="4167C54F" w14:textId="77777777" w:rsidR="004075D1" w:rsidRPr="00575080" w:rsidRDefault="004075D1" w:rsidP="00C64CD8">
            <w:r w:rsidRPr="00575080">
              <w:t>Fecha vencimiento:</w:t>
            </w:r>
          </w:p>
        </w:tc>
      </w:tr>
    </w:tbl>
    <w:p w14:paraId="2785F904" w14:textId="2363510E" w:rsidR="004075D1" w:rsidRPr="004075D1" w:rsidRDefault="004075D1" w:rsidP="00575080">
      <w:pPr>
        <w:spacing w:before="120"/>
      </w:pPr>
      <w:r w:rsidRPr="00575080">
        <w:t xml:space="preserve">Las reservas deben solicitarse directamente al hotel seleccionado </w:t>
      </w:r>
      <w:r w:rsidRPr="00575080">
        <w:rPr>
          <w:b/>
          <w:u w:val="single"/>
        </w:rPr>
        <w:t xml:space="preserve">antes del </w:t>
      </w:r>
      <w:r w:rsidR="00575080">
        <w:rPr>
          <w:b/>
          <w:u w:val="single"/>
        </w:rPr>
        <w:t>28</w:t>
      </w:r>
      <w:r w:rsidRPr="00575080">
        <w:rPr>
          <w:b/>
          <w:u w:val="single"/>
        </w:rPr>
        <w:t xml:space="preserve"> de </w:t>
      </w:r>
      <w:r w:rsidR="00575080">
        <w:rPr>
          <w:b/>
          <w:u w:val="single"/>
        </w:rPr>
        <w:t>febrero</w:t>
      </w:r>
      <w:r w:rsidRPr="00575080">
        <w:t>.</w:t>
      </w:r>
    </w:p>
    <w:sectPr w:rsidR="004075D1" w:rsidRPr="004075D1" w:rsidSect="00E81CBA">
      <w:footerReference w:type="even" r:id="rId11"/>
      <w:footerReference w:type="default" r:id="rId12"/>
      <w:footerReference w:type="first" r:id="rId13"/>
      <w:pgSz w:w="11911" w:h="16841"/>
      <w:pgMar w:top="864" w:right="778" w:bottom="864" w:left="8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192A0" w14:textId="77777777" w:rsidR="005C0ED5" w:rsidRDefault="005C0ED5">
      <w:pPr>
        <w:spacing w:after="0" w:line="240" w:lineRule="auto"/>
      </w:pPr>
      <w:r>
        <w:separator/>
      </w:r>
    </w:p>
  </w:endnote>
  <w:endnote w:type="continuationSeparator" w:id="0">
    <w:p w14:paraId="2B957887" w14:textId="77777777" w:rsidR="005C0ED5" w:rsidRDefault="005C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0CF0" w14:textId="77777777" w:rsidR="006D4DE0" w:rsidRDefault="007E7076">
    <w:pPr>
      <w:tabs>
        <w:tab w:val="center" w:pos="4998"/>
      </w:tabs>
      <w:spacing w:after="0" w:line="259" w:lineRule="auto"/>
      <w:ind w:left="0" w:right="0" w:firstLine="0"/>
      <w:jc w:val="left"/>
    </w:pPr>
    <w:r>
      <w:rPr>
        <w:rFonts w:ascii="Gill Sans MT" w:eastAsia="Gill Sans MT" w:hAnsi="Gill Sans MT" w:cs="Gill Sans MT"/>
        <w:sz w:val="20"/>
      </w:rPr>
      <w:t xml:space="preserve"> </w:t>
    </w:r>
    <w:r>
      <w:rPr>
        <w:rFonts w:ascii="Gill Sans MT" w:eastAsia="Gill Sans MT" w:hAnsi="Gill Sans MT" w:cs="Gill Sans MT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8C48" w14:textId="77777777" w:rsidR="006D4DE0" w:rsidRDefault="007E7076">
    <w:pPr>
      <w:tabs>
        <w:tab w:val="center" w:pos="4998"/>
      </w:tabs>
      <w:spacing w:after="0" w:line="259" w:lineRule="auto"/>
      <w:ind w:left="0" w:right="0" w:firstLine="0"/>
      <w:jc w:val="left"/>
    </w:pPr>
    <w:r>
      <w:rPr>
        <w:rFonts w:ascii="Gill Sans MT" w:eastAsia="Gill Sans MT" w:hAnsi="Gill Sans MT" w:cs="Gill Sans MT"/>
        <w:sz w:val="20"/>
      </w:rPr>
      <w:t xml:space="preserve"> </w:t>
    </w:r>
    <w:r>
      <w:rPr>
        <w:rFonts w:ascii="Gill Sans MT" w:eastAsia="Gill Sans MT" w:hAnsi="Gill Sans MT" w:cs="Gill Sans MT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980E" w14:textId="77777777" w:rsidR="006D4DE0" w:rsidRDefault="006D4DE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5DF82" w14:textId="77777777" w:rsidR="005C0ED5" w:rsidRDefault="005C0ED5">
      <w:pPr>
        <w:spacing w:after="0" w:line="240" w:lineRule="auto"/>
      </w:pPr>
      <w:r>
        <w:separator/>
      </w:r>
    </w:p>
  </w:footnote>
  <w:footnote w:type="continuationSeparator" w:id="0">
    <w:p w14:paraId="175A3195" w14:textId="77777777" w:rsidR="005C0ED5" w:rsidRDefault="005C0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B490E"/>
    <w:multiLevelType w:val="hybridMultilevel"/>
    <w:tmpl w:val="B450F23C"/>
    <w:lvl w:ilvl="0" w:tplc="A2484078">
      <w:start w:val="1"/>
      <w:numFmt w:val="bullet"/>
      <w:lvlText w:val=""/>
      <w:lvlJc w:val="left"/>
      <w:pPr>
        <w:ind w:left="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68EB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2693C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46340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444F3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28C91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A82EB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02F98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A0FF2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574D42"/>
    <w:multiLevelType w:val="hybridMultilevel"/>
    <w:tmpl w:val="2E643942"/>
    <w:lvl w:ilvl="0" w:tplc="050053FE">
      <w:start w:val="1"/>
      <w:numFmt w:val="bullet"/>
      <w:lvlText w:val="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02CB0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504F2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DC0D5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744A7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02AA5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58F92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D4179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7685A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785FB1"/>
    <w:multiLevelType w:val="hybridMultilevel"/>
    <w:tmpl w:val="9B88174C"/>
    <w:lvl w:ilvl="0" w:tplc="25A6CE12">
      <w:start w:val="1"/>
      <w:numFmt w:val="bullet"/>
      <w:lvlText w:val="-"/>
      <w:lvlJc w:val="left"/>
      <w:pPr>
        <w:ind w:left="7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9297DE">
      <w:start w:val="1"/>
      <w:numFmt w:val="bullet"/>
      <w:lvlText w:val="o"/>
      <w:lvlJc w:val="left"/>
      <w:pPr>
        <w:ind w:left="14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18E444">
      <w:start w:val="1"/>
      <w:numFmt w:val="bullet"/>
      <w:lvlText w:val="▪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8BE84">
      <w:start w:val="1"/>
      <w:numFmt w:val="bullet"/>
      <w:lvlText w:val="•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B4BBF4">
      <w:start w:val="1"/>
      <w:numFmt w:val="bullet"/>
      <w:lvlText w:val="o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98D0B8">
      <w:start w:val="1"/>
      <w:numFmt w:val="bullet"/>
      <w:lvlText w:val="▪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804588">
      <w:start w:val="1"/>
      <w:numFmt w:val="bullet"/>
      <w:lvlText w:val="•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5E36FC">
      <w:start w:val="1"/>
      <w:numFmt w:val="bullet"/>
      <w:lvlText w:val="o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DAAFBC">
      <w:start w:val="1"/>
      <w:numFmt w:val="bullet"/>
      <w:lvlText w:val="▪"/>
      <w:lvlJc w:val="left"/>
      <w:pPr>
        <w:ind w:left="6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B83581"/>
    <w:multiLevelType w:val="hybridMultilevel"/>
    <w:tmpl w:val="484ABE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120E5"/>
    <w:multiLevelType w:val="hybridMultilevel"/>
    <w:tmpl w:val="6D6C4744"/>
    <w:lvl w:ilvl="0" w:tplc="546AD970">
      <w:start w:val="1"/>
      <w:numFmt w:val="bullet"/>
      <w:lvlText w:val=""/>
      <w:lvlJc w:val="left"/>
      <w:pPr>
        <w:ind w:left="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38D940">
      <w:start w:val="1"/>
      <w:numFmt w:val="bullet"/>
      <w:lvlText w:val="o"/>
      <w:lvlJc w:val="left"/>
      <w:pPr>
        <w:ind w:left="1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3E015C">
      <w:start w:val="1"/>
      <w:numFmt w:val="bullet"/>
      <w:lvlText w:val="▪"/>
      <w:lvlJc w:val="left"/>
      <w:pPr>
        <w:ind w:left="2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B8CEF0">
      <w:start w:val="1"/>
      <w:numFmt w:val="bullet"/>
      <w:lvlText w:val="•"/>
      <w:lvlJc w:val="left"/>
      <w:pPr>
        <w:ind w:left="2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96E816">
      <w:start w:val="1"/>
      <w:numFmt w:val="bullet"/>
      <w:lvlText w:val="o"/>
      <w:lvlJc w:val="left"/>
      <w:pPr>
        <w:ind w:left="3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829A98">
      <w:start w:val="1"/>
      <w:numFmt w:val="bullet"/>
      <w:lvlText w:val="▪"/>
      <w:lvlJc w:val="left"/>
      <w:pPr>
        <w:ind w:left="4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42AD74">
      <w:start w:val="1"/>
      <w:numFmt w:val="bullet"/>
      <w:lvlText w:val="•"/>
      <w:lvlJc w:val="left"/>
      <w:pPr>
        <w:ind w:left="48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927050">
      <w:start w:val="1"/>
      <w:numFmt w:val="bullet"/>
      <w:lvlText w:val="o"/>
      <w:lvlJc w:val="left"/>
      <w:pPr>
        <w:ind w:left="5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FCD1FC">
      <w:start w:val="1"/>
      <w:numFmt w:val="bullet"/>
      <w:lvlText w:val="▪"/>
      <w:lvlJc w:val="left"/>
      <w:pPr>
        <w:ind w:left="6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635AD0"/>
    <w:multiLevelType w:val="hybridMultilevel"/>
    <w:tmpl w:val="301AD726"/>
    <w:lvl w:ilvl="0" w:tplc="7DCA0C22">
      <w:start w:val="1"/>
      <w:numFmt w:val="bullet"/>
      <w:lvlText w:val=""/>
      <w:lvlJc w:val="left"/>
      <w:pPr>
        <w:ind w:left="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1E1896">
      <w:start w:val="1"/>
      <w:numFmt w:val="bullet"/>
      <w:lvlText w:val="o"/>
      <w:lvlJc w:val="left"/>
      <w:pPr>
        <w:ind w:left="1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4A1C36">
      <w:start w:val="1"/>
      <w:numFmt w:val="bullet"/>
      <w:lvlText w:val="▪"/>
      <w:lvlJc w:val="left"/>
      <w:pPr>
        <w:ind w:left="23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70AE7A">
      <w:start w:val="1"/>
      <w:numFmt w:val="bullet"/>
      <w:lvlText w:val="•"/>
      <w:lvlJc w:val="left"/>
      <w:pPr>
        <w:ind w:left="30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8AF7EA">
      <w:start w:val="1"/>
      <w:numFmt w:val="bullet"/>
      <w:lvlText w:val="o"/>
      <w:lvlJc w:val="left"/>
      <w:pPr>
        <w:ind w:left="37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C46F16">
      <w:start w:val="1"/>
      <w:numFmt w:val="bullet"/>
      <w:lvlText w:val="▪"/>
      <w:lvlJc w:val="left"/>
      <w:pPr>
        <w:ind w:left="4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722F78">
      <w:start w:val="1"/>
      <w:numFmt w:val="bullet"/>
      <w:lvlText w:val="•"/>
      <w:lvlJc w:val="left"/>
      <w:pPr>
        <w:ind w:left="5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2C0476">
      <w:start w:val="1"/>
      <w:numFmt w:val="bullet"/>
      <w:lvlText w:val="o"/>
      <w:lvlJc w:val="left"/>
      <w:pPr>
        <w:ind w:left="5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D668E8">
      <w:start w:val="1"/>
      <w:numFmt w:val="bullet"/>
      <w:lvlText w:val="▪"/>
      <w:lvlJc w:val="left"/>
      <w:pPr>
        <w:ind w:left="6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2959F1"/>
    <w:multiLevelType w:val="hybridMultilevel"/>
    <w:tmpl w:val="77487EF6"/>
    <w:lvl w:ilvl="0" w:tplc="008441E0">
      <w:start w:val="1"/>
      <w:numFmt w:val="bullet"/>
      <w:lvlText w:val="•"/>
      <w:lvlJc w:val="left"/>
      <w:pPr>
        <w:ind w:left="7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74F754">
      <w:start w:val="1"/>
      <w:numFmt w:val="bullet"/>
      <w:lvlText w:val="o"/>
      <w:lvlJc w:val="left"/>
      <w:pPr>
        <w:ind w:left="10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A986C">
      <w:start w:val="1"/>
      <w:numFmt w:val="bullet"/>
      <w:lvlText w:val="▪"/>
      <w:lvlJc w:val="left"/>
      <w:pPr>
        <w:ind w:left="180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E215F8">
      <w:start w:val="1"/>
      <w:numFmt w:val="bullet"/>
      <w:lvlText w:val="•"/>
      <w:lvlJc w:val="left"/>
      <w:pPr>
        <w:ind w:left="25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B0610A">
      <w:start w:val="1"/>
      <w:numFmt w:val="bullet"/>
      <w:lvlText w:val="o"/>
      <w:lvlJc w:val="left"/>
      <w:pPr>
        <w:ind w:left="324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BC079A">
      <w:start w:val="1"/>
      <w:numFmt w:val="bullet"/>
      <w:lvlText w:val="▪"/>
      <w:lvlJc w:val="left"/>
      <w:pPr>
        <w:ind w:left="396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029318">
      <w:start w:val="1"/>
      <w:numFmt w:val="bullet"/>
      <w:lvlText w:val="•"/>
      <w:lvlJc w:val="left"/>
      <w:pPr>
        <w:ind w:left="46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CCF988">
      <w:start w:val="1"/>
      <w:numFmt w:val="bullet"/>
      <w:lvlText w:val="o"/>
      <w:lvlJc w:val="left"/>
      <w:pPr>
        <w:ind w:left="540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84A4BA">
      <w:start w:val="1"/>
      <w:numFmt w:val="bullet"/>
      <w:lvlText w:val="▪"/>
      <w:lvlJc w:val="left"/>
      <w:pPr>
        <w:ind w:left="61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DE0"/>
    <w:rsid w:val="000520EE"/>
    <w:rsid w:val="00127C47"/>
    <w:rsid w:val="001B4AD1"/>
    <w:rsid w:val="001C20B0"/>
    <w:rsid w:val="001C6470"/>
    <w:rsid w:val="001D4E4C"/>
    <w:rsid w:val="00215EBF"/>
    <w:rsid w:val="00223552"/>
    <w:rsid w:val="002511EE"/>
    <w:rsid w:val="002717ED"/>
    <w:rsid w:val="00280E46"/>
    <w:rsid w:val="002A3A98"/>
    <w:rsid w:val="002C0457"/>
    <w:rsid w:val="002D3601"/>
    <w:rsid w:val="003477C2"/>
    <w:rsid w:val="00356790"/>
    <w:rsid w:val="003D4AEE"/>
    <w:rsid w:val="004075D1"/>
    <w:rsid w:val="00414755"/>
    <w:rsid w:val="004658D7"/>
    <w:rsid w:val="00486B2F"/>
    <w:rsid w:val="004F5228"/>
    <w:rsid w:val="00524987"/>
    <w:rsid w:val="00526087"/>
    <w:rsid w:val="0054005C"/>
    <w:rsid w:val="005433B6"/>
    <w:rsid w:val="00575080"/>
    <w:rsid w:val="005B4B79"/>
    <w:rsid w:val="005C0ED5"/>
    <w:rsid w:val="005C6EA8"/>
    <w:rsid w:val="00604965"/>
    <w:rsid w:val="00635FF6"/>
    <w:rsid w:val="006D339F"/>
    <w:rsid w:val="006D4DE0"/>
    <w:rsid w:val="00735AB1"/>
    <w:rsid w:val="00740FC2"/>
    <w:rsid w:val="00757F46"/>
    <w:rsid w:val="0077506C"/>
    <w:rsid w:val="00786FEE"/>
    <w:rsid w:val="007B4579"/>
    <w:rsid w:val="007C64A4"/>
    <w:rsid w:val="007E7076"/>
    <w:rsid w:val="008209E8"/>
    <w:rsid w:val="00851E8B"/>
    <w:rsid w:val="008C16BE"/>
    <w:rsid w:val="008D2D72"/>
    <w:rsid w:val="008E7944"/>
    <w:rsid w:val="00920400"/>
    <w:rsid w:val="009452A6"/>
    <w:rsid w:val="0095615E"/>
    <w:rsid w:val="009C7609"/>
    <w:rsid w:val="00A0431E"/>
    <w:rsid w:val="00A31BCB"/>
    <w:rsid w:val="00A37902"/>
    <w:rsid w:val="00A524D2"/>
    <w:rsid w:val="00A660F7"/>
    <w:rsid w:val="00A85C88"/>
    <w:rsid w:val="00AC5BD6"/>
    <w:rsid w:val="00AF7D9F"/>
    <w:rsid w:val="00B016DE"/>
    <w:rsid w:val="00B45A44"/>
    <w:rsid w:val="00B60949"/>
    <w:rsid w:val="00BB649B"/>
    <w:rsid w:val="00C24431"/>
    <w:rsid w:val="00C57B84"/>
    <w:rsid w:val="00C73798"/>
    <w:rsid w:val="00CC05FE"/>
    <w:rsid w:val="00CD5717"/>
    <w:rsid w:val="00CE33C9"/>
    <w:rsid w:val="00D24D7C"/>
    <w:rsid w:val="00D84A0A"/>
    <w:rsid w:val="00D96E98"/>
    <w:rsid w:val="00DA340A"/>
    <w:rsid w:val="00DA4A83"/>
    <w:rsid w:val="00DC6418"/>
    <w:rsid w:val="00DE18D9"/>
    <w:rsid w:val="00DF1034"/>
    <w:rsid w:val="00E274E8"/>
    <w:rsid w:val="00E43548"/>
    <w:rsid w:val="00E6093B"/>
    <w:rsid w:val="00E81CBA"/>
    <w:rsid w:val="00F05C3B"/>
    <w:rsid w:val="00F06E5B"/>
    <w:rsid w:val="00F558F9"/>
    <w:rsid w:val="00FE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B4A73"/>
  <w15:docId w15:val="{DCAE40A6-E136-4904-AA4C-015D1977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2" w:right="15" w:hanging="10"/>
      <w:jc w:val="both"/>
    </w:pPr>
    <w:rPr>
      <w:rFonts w:ascii="Segoe UI" w:eastAsia="Segoe UI" w:hAnsi="Segoe UI" w:cs="Segoe U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20" w:hanging="10"/>
      <w:outlineLvl w:val="0"/>
    </w:pPr>
    <w:rPr>
      <w:rFonts w:ascii="Gill Sans MT" w:eastAsia="Gill Sans MT" w:hAnsi="Gill Sans MT" w:cs="Gill Sans MT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/>
      <w:ind w:left="252" w:hanging="10"/>
      <w:outlineLvl w:val="1"/>
    </w:pPr>
    <w:rPr>
      <w:rFonts w:ascii="Segoe UI" w:eastAsia="Segoe UI" w:hAnsi="Segoe UI" w:cs="Segoe UI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"/>
      <w:ind w:left="252" w:hanging="10"/>
      <w:outlineLvl w:val="2"/>
    </w:pPr>
    <w:rPr>
      <w:rFonts w:ascii="Segoe UI" w:eastAsia="Segoe UI" w:hAnsi="Segoe UI" w:cs="Segoe UI"/>
      <w:b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75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Segoe UI" w:eastAsia="Segoe UI" w:hAnsi="Segoe UI" w:cs="Segoe U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Gill Sans MT" w:eastAsia="Gill Sans MT" w:hAnsi="Gill Sans MT" w:cs="Gill Sans MT"/>
      <w:b/>
      <w:color w:val="000000"/>
      <w:sz w:val="24"/>
    </w:rPr>
  </w:style>
  <w:style w:type="character" w:customStyle="1" w:styleId="Heading2Char">
    <w:name w:val="Heading 2 Char"/>
    <w:link w:val="Heading2"/>
    <w:rPr>
      <w:rFonts w:ascii="Segoe UI" w:eastAsia="Segoe UI" w:hAnsi="Segoe UI" w:cs="Segoe UI"/>
      <w:b/>
      <w:color w:val="000000"/>
      <w:sz w:val="22"/>
    </w:rPr>
  </w:style>
  <w:style w:type="paragraph" w:styleId="TOC1">
    <w:name w:val="toc 1"/>
    <w:hidden/>
    <w:pPr>
      <w:spacing w:after="116"/>
      <w:ind w:left="27" w:right="29" w:hanging="10"/>
    </w:pPr>
    <w:rPr>
      <w:rFonts w:ascii="Calibri" w:eastAsia="Calibri" w:hAnsi="Calibri" w:cs="Calibri"/>
      <w:b/>
      <w:i/>
      <w:color w:val="000000"/>
      <w:sz w:val="24"/>
    </w:rPr>
  </w:style>
  <w:style w:type="paragraph" w:styleId="TOC2">
    <w:name w:val="toc 2"/>
    <w:hidden/>
    <w:pPr>
      <w:spacing w:after="135"/>
      <w:ind w:left="252" w:right="29" w:hanging="10"/>
    </w:pPr>
    <w:rPr>
      <w:rFonts w:ascii="Calibri" w:eastAsia="Calibri" w:hAnsi="Calibri" w:cs="Calibri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rsid w:val="00280E46"/>
    <w:rPr>
      <w:rFonts w:ascii="Times New Roman" w:hAnsi="Times New Roman"/>
      <w:color w:val="0000FF"/>
      <w:sz w:val="22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496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rsid w:val="00A0431E"/>
    <w:pPr>
      <w:widowControl w:val="0"/>
      <w:tabs>
        <w:tab w:val="left" w:pos="-720"/>
      </w:tabs>
      <w:suppressAutoHyphens/>
      <w:spacing w:after="120" w:line="240" w:lineRule="auto"/>
      <w:ind w:left="0" w:right="0" w:firstLine="0"/>
      <w:jc w:val="left"/>
    </w:pPr>
    <w:rPr>
      <w:rFonts w:ascii="CG Times" w:eastAsia="Times New Roman" w:hAnsi="CG Times" w:cs="Times New Roman"/>
      <w:b/>
      <w:color w:val="auto"/>
      <w:spacing w:val="-2"/>
      <w:sz w:val="18"/>
      <w:szCs w:val="20"/>
      <w:lang w:val="es-ES_tradnl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0431E"/>
    <w:rPr>
      <w:rFonts w:ascii="CG Times" w:eastAsia="Times New Roman" w:hAnsi="CG Times" w:cs="Times New Roman"/>
      <w:b/>
      <w:spacing w:val="-2"/>
      <w:sz w:val="18"/>
      <w:szCs w:val="20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A0431E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75D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link w:val="TitleChar"/>
    <w:uiPriority w:val="99"/>
    <w:qFormat/>
    <w:rsid w:val="004075D1"/>
    <w:pPr>
      <w:spacing w:after="0" w:line="240" w:lineRule="auto"/>
      <w:ind w:left="0" w:right="0" w:firstLine="0"/>
      <w:jc w:val="center"/>
    </w:pPr>
    <w:rPr>
      <w:rFonts w:ascii="Arial" w:eastAsia="Times New Roman" w:hAnsi="Arial" w:cs="Times New Roman"/>
      <w:b/>
      <w:color w:val="auto"/>
      <w:sz w:val="24"/>
      <w:szCs w:val="20"/>
      <w:u w:val="single"/>
      <w:lang w:val="es-MX" w:eastAsia="en-US"/>
    </w:rPr>
  </w:style>
  <w:style w:type="character" w:customStyle="1" w:styleId="TitleChar">
    <w:name w:val="Title Char"/>
    <w:basedOn w:val="DefaultParagraphFont"/>
    <w:link w:val="Title"/>
    <w:uiPriority w:val="99"/>
    <w:rsid w:val="004075D1"/>
    <w:rPr>
      <w:rFonts w:ascii="Arial" w:eastAsia="Times New Roman" w:hAnsi="Arial" w:cs="Times New Roman"/>
      <w:b/>
      <w:sz w:val="24"/>
      <w:szCs w:val="20"/>
      <w:u w:val="single"/>
      <w:lang w:val="es-MX" w:eastAsia="en-US"/>
    </w:rPr>
  </w:style>
  <w:style w:type="paragraph" w:styleId="Revision">
    <w:name w:val="Revision"/>
    <w:hidden/>
    <w:uiPriority w:val="99"/>
    <w:semiHidden/>
    <w:rsid w:val="0077506C"/>
    <w:pPr>
      <w:spacing w:after="0" w:line="240" w:lineRule="auto"/>
    </w:pPr>
    <w:rPr>
      <w:rFonts w:ascii="Segoe UI" w:eastAsia="Segoe UI" w:hAnsi="Segoe UI" w:cs="Segoe U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C47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47"/>
    <w:rPr>
      <w:rFonts w:ascii="Segoe UI" w:eastAsia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C47"/>
    <w:rPr>
      <w:rFonts w:ascii="Segoe UI" w:eastAsia="Segoe UI" w:hAnsi="Segoe UI" w:cs="Segoe U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C47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C6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grid.arquin@corobicicp.co.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ela.Chavez@Hilto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Shaherah Cumberbatch</dc:creator>
  <cp:keywords/>
  <dc:description/>
  <cp:lastModifiedBy>Alejandra Ledesma Garciatorres</cp:lastModifiedBy>
  <cp:revision>3</cp:revision>
  <dcterms:created xsi:type="dcterms:W3CDTF">2022-03-02T22:05:00Z</dcterms:created>
  <dcterms:modified xsi:type="dcterms:W3CDTF">2022-03-02T22:19:00Z</dcterms:modified>
</cp:coreProperties>
</file>